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628D1" w14:textId="77777777" w:rsidR="00E227F4" w:rsidRPr="00E227F4" w:rsidRDefault="00E227F4" w:rsidP="00E227F4">
      <w:pPr>
        <w:jc w:val="center"/>
        <w:rPr>
          <w:b/>
          <w:bCs/>
          <w:sz w:val="28"/>
          <w:szCs w:val="28"/>
        </w:rPr>
      </w:pPr>
      <w:r w:rsidRPr="00E227F4">
        <w:rPr>
          <w:b/>
          <w:bCs/>
          <w:sz w:val="28"/>
          <w:szCs w:val="28"/>
        </w:rPr>
        <w:t>"Triumph of Faith: Lazarus' Resurrection, Jesus' Entry into Jerusalem, and Their Impact Today"</w:t>
      </w:r>
    </w:p>
    <w:p w14:paraId="04A50CF6" w14:textId="69A16959" w:rsidR="00E227F4" w:rsidRPr="00E227F4" w:rsidRDefault="00E227F4" w:rsidP="00E227F4">
      <w:pPr>
        <w:pStyle w:val="NormalWeb"/>
        <w:jc w:val="center"/>
        <w:rPr>
          <w:sz w:val="28"/>
          <w:szCs w:val="28"/>
        </w:rPr>
      </w:pPr>
      <w:r w:rsidRPr="00E227F4">
        <w:rPr>
          <w:rFonts w:asciiTheme="minorHAnsi" w:hAnsiTheme="minorHAnsi"/>
          <w:color w:val="000000"/>
          <w:sz w:val="28"/>
          <w:szCs w:val="28"/>
        </w:rPr>
        <w:t>Lesson for Teenagers</w:t>
      </w:r>
    </w:p>
    <w:p w14:paraId="507A77B5" w14:textId="77777777" w:rsidR="00E227F4" w:rsidRPr="00653F8C" w:rsidRDefault="00E227F4" w:rsidP="00653F8C">
      <w:pPr>
        <w:pStyle w:val="NormalWeb"/>
        <w:rPr>
          <w:rFonts w:asciiTheme="minorHAnsi" w:hAnsiTheme="minorHAnsi"/>
          <w:color w:val="000000"/>
        </w:rPr>
      </w:pPr>
    </w:p>
    <w:p w14:paraId="0F55C276" w14:textId="77777777" w:rsidR="00653F8C" w:rsidRPr="00653F8C" w:rsidRDefault="00653F8C" w:rsidP="00653F8C">
      <w:pPr>
        <w:pStyle w:val="NormalWeb"/>
        <w:rPr>
          <w:rFonts w:asciiTheme="minorHAnsi" w:hAnsiTheme="minorHAnsi"/>
          <w:color w:val="000000"/>
        </w:rPr>
      </w:pPr>
      <w:r w:rsidRPr="00653F8C">
        <w:rPr>
          <w:rStyle w:val="Strong"/>
          <w:rFonts w:asciiTheme="minorHAnsi" w:eastAsiaTheme="majorEastAsia" w:hAnsiTheme="minorHAnsi"/>
          <w:color w:val="000000"/>
        </w:rPr>
        <w:t>Objective:</w:t>
      </w:r>
      <w:r w:rsidRPr="00653F8C">
        <w:rPr>
          <w:rFonts w:asciiTheme="minorHAnsi" w:hAnsiTheme="minorHAnsi"/>
          <w:color w:val="000000"/>
        </w:rPr>
        <w:t> By the end of this lesson, teenagers will deepen their understanding of the significance of Lazarus' resurrection and Jesus' entry into Jerusalem in Orthodox Christian tradition and relate these events to their everyday lives.</w:t>
      </w:r>
    </w:p>
    <w:p w14:paraId="6811EE8C" w14:textId="77777777" w:rsidR="00653F8C" w:rsidRPr="00E227F4" w:rsidRDefault="00653F8C" w:rsidP="00653F8C">
      <w:pPr>
        <w:pStyle w:val="NormalWeb"/>
        <w:rPr>
          <w:rFonts w:asciiTheme="minorHAnsi" w:hAnsiTheme="minorHAnsi"/>
          <w:b/>
          <w:bCs/>
          <w:color w:val="000000"/>
          <w:u w:val="single"/>
        </w:rPr>
      </w:pPr>
      <w:r w:rsidRPr="00E227F4">
        <w:rPr>
          <w:rFonts w:asciiTheme="minorHAnsi" w:hAnsiTheme="minorHAnsi"/>
          <w:b/>
          <w:bCs/>
          <w:color w:val="000000"/>
          <w:u w:val="single"/>
        </w:rPr>
        <w:t>Introduction </w:t>
      </w:r>
    </w:p>
    <w:p w14:paraId="12F96E38" w14:textId="3BE373C6" w:rsidR="00653F8C" w:rsidRPr="00653F8C" w:rsidRDefault="00653F8C" w:rsidP="00E227F4">
      <w:pPr>
        <w:pStyle w:val="NormalWeb"/>
        <w:numPr>
          <w:ilvl w:val="0"/>
          <w:numId w:val="12"/>
        </w:numPr>
        <w:rPr>
          <w:rFonts w:asciiTheme="minorHAnsi" w:hAnsiTheme="minorHAnsi"/>
          <w:color w:val="000000"/>
        </w:rPr>
      </w:pPr>
      <w:r w:rsidRPr="00653F8C">
        <w:rPr>
          <w:rFonts w:asciiTheme="minorHAnsi" w:hAnsiTheme="minorHAnsi"/>
          <w:color w:val="000000"/>
        </w:rPr>
        <w:t>Begin by briefly summarizing the stories of Lazarus' resurrection and Jesus' entry into Jerusalem, highlighting key points such as:</w:t>
      </w:r>
    </w:p>
    <w:p w14:paraId="06060967" w14:textId="3C3462F6" w:rsidR="00653F8C" w:rsidRPr="00653F8C" w:rsidRDefault="00653F8C" w:rsidP="00E227F4">
      <w:pPr>
        <w:pStyle w:val="NormalWeb"/>
        <w:numPr>
          <w:ilvl w:val="1"/>
          <w:numId w:val="12"/>
        </w:numPr>
        <w:rPr>
          <w:rFonts w:asciiTheme="minorHAnsi" w:hAnsiTheme="minorHAnsi"/>
          <w:color w:val="000000"/>
        </w:rPr>
      </w:pPr>
      <w:r w:rsidRPr="00653F8C">
        <w:rPr>
          <w:rFonts w:asciiTheme="minorHAnsi" w:hAnsiTheme="minorHAnsi"/>
          <w:color w:val="000000"/>
        </w:rPr>
        <w:t>Lazarus' illness and death, Jesus' delayed arrival, and the miraculous raising of Lazarus from the dead (John 11).</w:t>
      </w:r>
    </w:p>
    <w:p w14:paraId="30A36A98" w14:textId="0455982F" w:rsidR="00653F8C" w:rsidRPr="00653F8C" w:rsidRDefault="00653F8C" w:rsidP="00E227F4">
      <w:pPr>
        <w:pStyle w:val="NormalWeb"/>
        <w:numPr>
          <w:ilvl w:val="1"/>
          <w:numId w:val="12"/>
        </w:numPr>
        <w:rPr>
          <w:rFonts w:asciiTheme="minorHAnsi" w:hAnsiTheme="minorHAnsi"/>
          <w:color w:val="000000"/>
        </w:rPr>
      </w:pPr>
      <w:r w:rsidRPr="00653F8C">
        <w:rPr>
          <w:rFonts w:asciiTheme="minorHAnsi" w:hAnsiTheme="minorHAnsi"/>
          <w:color w:val="000000"/>
        </w:rPr>
        <w:t>Jesus' triumphant entry into Jerusalem on a donkey, fulfilling prophecy and receiving praise from the crowds (Matthew 21:1-11, Mark 11:1-11, Luke 19:28-44, John 12:12-19).</w:t>
      </w:r>
    </w:p>
    <w:p w14:paraId="083D0936" w14:textId="62B4134D" w:rsidR="00653F8C" w:rsidRPr="00653F8C" w:rsidRDefault="00653F8C" w:rsidP="00653F8C">
      <w:pPr>
        <w:pStyle w:val="NormalWeb"/>
        <w:rPr>
          <w:rFonts w:asciiTheme="minorHAnsi" w:hAnsiTheme="minorHAnsi"/>
          <w:color w:val="000000"/>
        </w:rPr>
      </w:pPr>
      <w:r w:rsidRPr="00653F8C">
        <w:rPr>
          <w:rFonts w:asciiTheme="minorHAnsi" w:hAnsiTheme="minorHAnsi"/>
          <w:color w:val="000000"/>
        </w:rPr>
        <w:t>Explain that these events hold significant meaning in Orthodox Christian tradition and that we will explore their relevance to our lives as teenagers.</w:t>
      </w:r>
    </w:p>
    <w:p w14:paraId="289714BE" w14:textId="77777777" w:rsidR="00653F8C" w:rsidRPr="00E227F4" w:rsidRDefault="00653F8C" w:rsidP="00653F8C">
      <w:pPr>
        <w:pStyle w:val="NormalWeb"/>
        <w:rPr>
          <w:rFonts w:asciiTheme="minorHAnsi" w:hAnsiTheme="minorHAnsi"/>
          <w:b/>
          <w:bCs/>
          <w:color w:val="000000"/>
          <w:u w:val="single"/>
        </w:rPr>
      </w:pPr>
      <w:r w:rsidRPr="00E227F4">
        <w:rPr>
          <w:rFonts w:asciiTheme="minorHAnsi" w:hAnsiTheme="minorHAnsi"/>
          <w:b/>
          <w:bCs/>
          <w:color w:val="000000"/>
          <w:u w:val="single"/>
        </w:rPr>
        <w:t>Main Lesson </w:t>
      </w:r>
    </w:p>
    <w:p w14:paraId="4703725F" w14:textId="77777777" w:rsidR="00653F8C" w:rsidRPr="00E227F4" w:rsidRDefault="00653F8C" w:rsidP="00653F8C">
      <w:pPr>
        <w:pStyle w:val="NormalWeb"/>
        <w:rPr>
          <w:rFonts w:asciiTheme="minorHAnsi" w:hAnsiTheme="minorHAnsi"/>
          <w:b/>
          <w:bCs/>
          <w:color w:val="000000"/>
          <w:u w:val="single"/>
        </w:rPr>
      </w:pPr>
      <w:r w:rsidRPr="00E227F4">
        <w:rPr>
          <w:rFonts w:asciiTheme="minorHAnsi" w:hAnsiTheme="minorHAnsi"/>
          <w:b/>
          <w:bCs/>
          <w:color w:val="000000"/>
          <w:u w:val="single"/>
        </w:rPr>
        <w:t>1. Discuss the significance of Lazarus' resurrection:</w:t>
      </w:r>
    </w:p>
    <w:p w14:paraId="6A478CF0" w14:textId="77777777" w:rsidR="00653F8C" w:rsidRPr="00E227F4" w:rsidRDefault="00653F8C" w:rsidP="00653F8C">
      <w:pPr>
        <w:pStyle w:val="NormalWeb"/>
        <w:rPr>
          <w:rFonts w:asciiTheme="minorHAnsi" w:hAnsiTheme="minorHAnsi"/>
          <w:color w:val="000000"/>
        </w:rPr>
      </w:pPr>
      <w:r w:rsidRPr="00E227F4">
        <w:rPr>
          <w:rFonts w:asciiTheme="minorHAnsi" w:hAnsiTheme="minorHAnsi"/>
          <w:color w:val="000000"/>
        </w:rPr>
        <w:t>   - Explore the themes of faith, hope, and the power of God's love to overcome death.</w:t>
      </w:r>
    </w:p>
    <w:p w14:paraId="55F6B8A4" w14:textId="77777777" w:rsidR="00653F8C" w:rsidRPr="00653F8C" w:rsidRDefault="00653F8C" w:rsidP="00653F8C">
      <w:pPr>
        <w:pStyle w:val="NormalWeb"/>
        <w:rPr>
          <w:rFonts w:asciiTheme="minorHAnsi" w:hAnsiTheme="minorHAnsi"/>
          <w:color w:val="000000"/>
        </w:rPr>
      </w:pPr>
      <w:r w:rsidRPr="00653F8C">
        <w:rPr>
          <w:rFonts w:asciiTheme="minorHAnsi" w:hAnsiTheme="minorHAnsi"/>
          <w:color w:val="000000"/>
        </w:rPr>
        <w:t xml:space="preserve">• Faith: Lazarus' resurrection illustrates the power of faith in Jesus Christ. Despite Lazarus being dead for four days, his sisters, </w:t>
      </w:r>
      <w:proofErr w:type="gramStart"/>
      <w:r w:rsidRPr="00653F8C">
        <w:rPr>
          <w:rFonts w:asciiTheme="minorHAnsi" w:hAnsiTheme="minorHAnsi"/>
          <w:color w:val="000000"/>
        </w:rPr>
        <w:t>Mary</w:t>
      </w:r>
      <w:proofErr w:type="gramEnd"/>
      <w:r w:rsidRPr="00653F8C">
        <w:rPr>
          <w:rFonts w:asciiTheme="minorHAnsi" w:hAnsiTheme="minorHAnsi"/>
          <w:color w:val="000000"/>
        </w:rPr>
        <w:t xml:space="preserve"> and Martha, believed that Jesus could perform a miracle. Their unwavering faith led to Lazarus being raised from the dead, reminding us that nothing is impossible with God.</w:t>
      </w:r>
    </w:p>
    <w:p w14:paraId="7516432B" w14:textId="77777777" w:rsidR="00653F8C" w:rsidRPr="00653F8C" w:rsidRDefault="00653F8C" w:rsidP="00653F8C">
      <w:pPr>
        <w:pStyle w:val="NormalWeb"/>
        <w:rPr>
          <w:rFonts w:asciiTheme="minorHAnsi" w:hAnsiTheme="minorHAnsi"/>
          <w:color w:val="000000"/>
        </w:rPr>
      </w:pPr>
      <w:r w:rsidRPr="00653F8C">
        <w:rPr>
          <w:rFonts w:asciiTheme="minorHAnsi" w:hAnsiTheme="minorHAnsi"/>
          <w:color w:val="000000"/>
        </w:rPr>
        <w:t>• Hope: Lazarus' story is a beacon of hope for all believers. It shows that even in the darkest times, there is hope for restoration and new life through Jesus. Just as Lazarus returned from death, we can find hope knowing that Jesus has conquered death and offered us eternal life.</w:t>
      </w:r>
    </w:p>
    <w:p w14:paraId="721BAF6C" w14:textId="77777777" w:rsidR="00653F8C" w:rsidRPr="00653F8C" w:rsidRDefault="00653F8C" w:rsidP="00653F8C">
      <w:pPr>
        <w:pStyle w:val="NormalWeb"/>
        <w:rPr>
          <w:rFonts w:asciiTheme="minorHAnsi" w:hAnsiTheme="minorHAnsi"/>
          <w:color w:val="000000"/>
        </w:rPr>
      </w:pPr>
      <w:r w:rsidRPr="00653F8C">
        <w:rPr>
          <w:rFonts w:asciiTheme="minorHAnsi" w:hAnsiTheme="minorHAnsi"/>
          <w:color w:val="000000"/>
        </w:rPr>
        <w:t>• Power of God's love: Lazarus' resurrection demonstrates the limitless power of God's love. Jesus' deep love for Lazarus and his family made him perform this extraordinary miracle, showcasing God's boundless compassion and care for His children.</w:t>
      </w:r>
    </w:p>
    <w:p w14:paraId="2B25A42B" w14:textId="77777777" w:rsidR="00653F8C" w:rsidRPr="00653F8C" w:rsidRDefault="00653F8C" w:rsidP="00653F8C">
      <w:pPr>
        <w:pStyle w:val="NormalWeb"/>
        <w:rPr>
          <w:rFonts w:asciiTheme="minorHAnsi" w:hAnsiTheme="minorHAnsi"/>
          <w:color w:val="000000"/>
        </w:rPr>
      </w:pPr>
      <w:r w:rsidRPr="00653F8C">
        <w:rPr>
          <w:rFonts w:asciiTheme="minorHAnsi" w:hAnsiTheme="minorHAnsi"/>
          <w:color w:val="000000"/>
        </w:rPr>
        <w:lastRenderedPageBreak/>
        <w:t> Reflect on how Lazarus' resurrection foreshadows Jesus' resurrection and victory over death.</w:t>
      </w:r>
    </w:p>
    <w:p w14:paraId="5E17C8AE" w14:textId="77777777" w:rsidR="00653F8C" w:rsidRPr="00653F8C" w:rsidRDefault="00653F8C" w:rsidP="00653F8C">
      <w:pPr>
        <w:pStyle w:val="NormalWeb"/>
        <w:rPr>
          <w:rFonts w:asciiTheme="minorHAnsi" w:hAnsiTheme="minorHAnsi"/>
          <w:color w:val="000000"/>
        </w:rPr>
      </w:pPr>
      <w:r w:rsidRPr="00653F8C">
        <w:rPr>
          <w:rFonts w:asciiTheme="minorHAnsi" w:hAnsiTheme="minorHAnsi"/>
          <w:color w:val="000000"/>
        </w:rPr>
        <w:t>• Lazarus' resurrection serves as a foreshadowing of Jesus' ultimate victory over death. Just as Jesus raised Lazarus from the dead, Jesus would later conquer death through His resurrection. This event strengthens our faith in Jesus as the Son of God and the source of eternal life.</w:t>
      </w:r>
    </w:p>
    <w:p w14:paraId="517AAADA" w14:textId="77777777" w:rsidR="00653F8C" w:rsidRPr="00E227F4" w:rsidRDefault="00653F8C" w:rsidP="00653F8C">
      <w:pPr>
        <w:pStyle w:val="NormalWeb"/>
        <w:rPr>
          <w:rFonts w:asciiTheme="minorHAnsi" w:hAnsiTheme="minorHAnsi"/>
          <w:b/>
          <w:bCs/>
          <w:color w:val="000000"/>
          <w:u w:val="single"/>
        </w:rPr>
      </w:pPr>
      <w:r w:rsidRPr="00E227F4">
        <w:rPr>
          <w:rFonts w:asciiTheme="minorHAnsi" w:hAnsiTheme="minorHAnsi"/>
          <w:b/>
          <w:bCs/>
          <w:color w:val="000000"/>
          <w:u w:val="single"/>
        </w:rPr>
        <w:t>2. Explore the meaning of Jesus' entry into Jerusalem:</w:t>
      </w:r>
    </w:p>
    <w:p w14:paraId="69F95FC2" w14:textId="77777777" w:rsidR="00653F8C" w:rsidRPr="00653F8C" w:rsidRDefault="00653F8C" w:rsidP="00653F8C">
      <w:pPr>
        <w:pStyle w:val="NormalWeb"/>
        <w:rPr>
          <w:rFonts w:asciiTheme="minorHAnsi" w:hAnsiTheme="minorHAnsi"/>
          <w:color w:val="000000"/>
        </w:rPr>
      </w:pPr>
      <w:r w:rsidRPr="00653F8C">
        <w:rPr>
          <w:rFonts w:asciiTheme="minorHAnsi" w:hAnsiTheme="minorHAnsi"/>
          <w:color w:val="000000"/>
        </w:rPr>
        <w:t>   - Discuss the symbolism of Jesus riding on a donkey, representing humility and peace, rather than a horse, which would symbolize war and conquest.</w:t>
      </w:r>
    </w:p>
    <w:p w14:paraId="1EDB8B44" w14:textId="77777777" w:rsidR="00653F8C" w:rsidRPr="00653F8C" w:rsidRDefault="00653F8C" w:rsidP="00653F8C">
      <w:pPr>
        <w:pStyle w:val="NormalWeb"/>
        <w:rPr>
          <w:rFonts w:asciiTheme="minorHAnsi" w:hAnsiTheme="minorHAnsi"/>
          <w:color w:val="000000"/>
        </w:rPr>
      </w:pPr>
      <w:r w:rsidRPr="00653F8C">
        <w:rPr>
          <w:rFonts w:asciiTheme="minorHAnsi" w:hAnsiTheme="minorHAnsi"/>
          <w:color w:val="000000"/>
        </w:rPr>
        <w:t>• Symbolism of Jesus riding on a donkey: By choosing to ride on a humble donkey rather than a majestic horse, Jesus symbolized humility and peace. He presented himself not as a conquering king but as a servant leader who came in peace to bring salvation to humanity.</w:t>
      </w:r>
    </w:p>
    <w:p w14:paraId="677A77DB" w14:textId="77777777" w:rsidR="00653F8C" w:rsidRPr="00653F8C" w:rsidRDefault="00653F8C" w:rsidP="00653F8C">
      <w:pPr>
        <w:pStyle w:val="NormalWeb"/>
        <w:rPr>
          <w:rFonts w:asciiTheme="minorHAnsi" w:hAnsiTheme="minorHAnsi"/>
          <w:color w:val="000000"/>
        </w:rPr>
      </w:pPr>
      <w:r w:rsidRPr="00653F8C">
        <w:rPr>
          <w:rFonts w:asciiTheme="minorHAnsi" w:hAnsiTheme="minorHAnsi"/>
          <w:color w:val="000000"/>
        </w:rPr>
        <w:t>• Reactions of the crowds: The crowds' praise and adoration for Jesus as the Messiah reflected their belief in Him as the promised Savior. However, their expectations may have been different from Jesus' true mission. Some may have anticipated a political leader who would overthrow Roman rule, while Jesus came to establish a spiritual kingdom based on love, grace, and redemption.</w:t>
      </w:r>
    </w:p>
    <w:p w14:paraId="605509B0" w14:textId="6E3D022C" w:rsidR="00653F8C" w:rsidRPr="00E227F4" w:rsidRDefault="00653F8C" w:rsidP="00653F8C">
      <w:pPr>
        <w:pStyle w:val="NormalWeb"/>
        <w:rPr>
          <w:rFonts w:asciiTheme="minorHAnsi" w:hAnsiTheme="minorHAnsi"/>
          <w:b/>
          <w:bCs/>
          <w:color w:val="000000"/>
        </w:rPr>
      </w:pPr>
      <w:r w:rsidRPr="00E227F4">
        <w:rPr>
          <w:rFonts w:asciiTheme="minorHAnsi" w:hAnsiTheme="minorHAnsi"/>
          <w:b/>
          <w:bCs/>
          <w:color w:val="000000"/>
        </w:rPr>
        <w:t>Consider the crowds' reactions. They praised Jesus as the Messiah but may have had different expectations of what that meant.</w:t>
      </w:r>
    </w:p>
    <w:p w14:paraId="39618BD1" w14:textId="77777777" w:rsidR="00653F8C" w:rsidRPr="00E227F4" w:rsidRDefault="00653F8C" w:rsidP="00653F8C">
      <w:pPr>
        <w:pStyle w:val="NormalWeb"/>
        <w:rPr>
          <w:rFonts w:asciiTheme="minorHAnsi" w:hAnsiTheme="minorHAnsi"/>
          <w:b/>
          <w:bCs/>
          <w:color w:val="000000"/>
          <w:u w:val="single"/>
        </w:rPr>
      </w:pPr>
      <w:r w:rsidRPr="00E227F4">
        <w:rPr>
          <w:rFonts w:asciiTheme="minorHAnsi" w:hAnsiTheme="minorHAnsi"/>
          <w:b/>
          <w:bCs/>
          <w:color w:val="000000"/>
          <w:u w:val="single"/>
        </w:rPr>
        <w:t>3. Relate these events to everyday life:</w:t>
      </w:r>
    </w:p>
    <w:p w14:paraId="6E3D9376" w14:textId="77777777" w:rsidR="00653F8C" w:rsidRPr="00653F8C" w:rsidRDefault="00653F8C" w:rsidP="00653F8C">
      <w:pPr>
        <w:pStyle w:val="NormalWeb"/>
        <w:rPr>
          <w:rFonts w:asciiTheme="minorHAnsi" w:hAnsiTheme="minorHAnsi"/>
          <w:color w:val="000000"/>
        </w:rPr>
      </w:pPr>
      <w:r w:rsidRPr="00653F8C">
        <w:rPr>
          <w:rFonts w:asciiTheme="minorHAnsi" w:hAnsiTheme="minorHAnsi"/>
          <w:color w:val="000000"/>
        </w:rPr>
        <w:t>• Reflecting on personal experiences: Encourage teenagers to think about times when they faced challenges such as illness, loss, or disappointment and how their faith provided them with hope and strength to persevere.</w:t>
      </w:r>
    </w:p>
    <w:p w14:paraId="4B4EFB18" w14:textId="77777777" w:rsidR="00653F8C" w:rsidRPr="00653F8C" w:rsidRDefault="00653F8C" w:rsidP="00653F8C">
      <w:pPr>
        <w:pStyle w:val="NormalWeb"/>
        <w:rPr>
          <w:rFonts w:asciiTheme="minorHAnsi" w:hAnsiTheme="minorHAnsi"/>
          <w:color w:val="000000"/>
        </w:rPr>
      </w:pPr>
      <w:r w:rsidRPr="00653F8C">
        <w:rPr>
          <w:rFonts w:asciiTheme="minorHAnsi" w:hAnsiTheme="minorHAnsi"/>
          <w:color w:val="000000"/>
        </w:rPr>
        <w:t>• Emphasizing humility and service: Discuss the importance of humility in our interactions with others, even in moments of success or triumph. Jesus' example of riding on a donkey teaches us the value of humility and serving others with love and compassion.</w:t>
      </w:r>
    </w:p>
    <w:p w14:paraId="3003B0D8" w14:textId="77777777" w:rsidR="00653F8C" w:rsidRPr="00653F8C" w:rsidRDefault="00653F8C" w:rsidP="00653F8C">
      <w:pPr>
        <w:pStyle w:val="NormalWeb"/>
        <w:rPr>
          <w:rFonts w:asciiTheme="minorHAnsi" w:hAnsiTheme="minorHAnsi"/>
          <w:color w:val="000000"/>
        </w:rPr>
      </w:pPr>
      <w:r w:rsidRPr="00653F8C">
        <w:rPr>
          <w:rFonts w:asciiTheme="minorHAnsi" w:hAnsiTheme="minorHAnsi"/>
          <w:color w:val="000000"/>
        </w:rPr>
        <w:t>• Practicing faith in everyday life: Encourage teenagers to praise and honor God in their daily lives through acts of kindness, gratitude, and devotion. Remind them that worshiping God is not confined to church services or special occasions but can be expressed through their actions, words, and attitudes toward others.</w:t>
      </w:r>
    </w:p>
    <w:p w14:paraId="6CFB1199" w14:textId="77777777" w:rsidR="00E227F4" w:rsidRDefault="00E227F4" w:rsidP="00653F8C">
      <w:pPr>
        <w:pStyle w:val="NormalWeb"/>
        <w:jc w:val="center"/>
        <w:rPr>
          <w:rFonts w:asciiTheme="minorHAnsi" w:hAnsiTheme="minorHAnsi"/>
          <w:b/>
          <w:bCs/>
          <w:color w:val="000000"/>
        </w:rPr>
      </w:pPr>
    </w:p>
    <w:p w14:paraId="18A4223E" w14:textId="35893D22" w:rsidR="00653F8C" w:rsidRDefault="00653F8C" w:rsidP="00653F8C">
      <w:pPr>
        <w:pStyle w:val="NormalWeb"/>
        <w:jc w:val="center"/>
        <w:rPr>
          <w:rFonts w:asciiTheme="minorHAnsi" w:hAnsiTheme="minorHAnsi"/>
          <w:b/>
          <w:bCs/>
          <w:color w:val="000000"/>
        </w:rPr>
      </w:pPr>
      <w:r w:rsidRPr="00653F8C">
        <w:rPr>
          <w:rFonts w:asciiTheme="minorHAnsi" w:hAnsiTheme="minorHAnsi"/>
          <w:b/>
          <w:bCs/>
          <w:color w:val="000000"/>
        </w:rPr>
        <w:lastRenderedPageBreak/>
        <w:t>Discussion Questions:</w:t>
      </w:r>
    </w:p>
    <w:p w14:paraId="4B140073" w14:textId="7E584974" w:rsidR="00653F8C" w:rsidRPr="00E227F4" w:rsidRDefault="00653F8C" w:rsidP="00653F8C">
      <w:pPr>
        <w:pStyle w:val="NormalWeb"/>
        <w:jc w:val="center"/>
        <w:rPr>
          <w:rFonts w:asciiTheme="minorHAnsi" w:hAnsiTheme="minorHAnsi"/>
          <w:b/>
          <w:bCs/>
          <w:i/>
          <w:iCs/>
          <w:color w:val="000000"/>
        </w:rPr>
      </w:pPr>
      <w:r w:rsidRPr="00E227F4">
        <w:rPr>
          <w:rFonts w:asciiTheme="minorHAnsi" w:hAnsiTheme="minorHAnsi"/>
          <w:b/>
          <w:bCs/>
          <w:i/>
          <w:iCs/>
          <w:color w:val="000000"/>
        </w:rPr>
        <w:t>*</w:t>
      </w:r>
      <w:r w:rsidR="00E227F4" w:rsidRPr="00E227F4">
        <w:rPr>
          <w:b/>
          <w:bCs/>
          <w:i/>
          <w:iCs/>
          <w:color w:val="000000"/>
        </w:rPr>
        <w:t xml:space="preserve"> </w:t>
      </w:r>
      <w:r w:rsidR="00E227F4">
        <w:rPr>
          <w:b/>
          <w:bCs/>
          <w:i/>
          <w:iCs/>
          <w:color w:val="000000"/>
        </w:rPr>
        <w:t xml:space="preserve">Note: </w:t>
      </w:r>
      <w:r w:rsidR="00E227F4" w:rsidRPr="00E227F4">
        <w:rPr>
          <w:b/>
          <w:bCs/>
          <w:i/>
          <w:iCs/>
          <w:color w:val="000000"/>
        </w:rPr>
        <w:t>You can use the following ten questions as a suggestion for your main lesson. </w:t>
      </w:r>
    </w:p>
    <w:p w14:paraId="6BC25AD8" w14:textId="77777777" w:rsidR="00653F8C" w:rsidRPr="00E227F4" w:rsidRDefault="00653F8C" w:rsidP="00653F8C">
      <w:pPr>
        <w:pStyle w:val="NormalWeb"/>
        <w:rPr>
          <w:rFonts w:asciiTheme="minorHAnsi" w:hAnsiTheme="minorHAnsi"/>
          <w:b/>
          <w:bCs/>
          <w:color w:val="000000"/>
        </w:rPr>
      </w:pPr>
      <w:r w:rsidRPr="00E227F4">
        <w:rPr>
          <w:rFonts w:asciiTheme="minorHAnsi" w:hAnsiTheme="minorHAnsi"/>
          <w:b/>
          <w:bCs/>
          <w:color w:val="000000"/>
        </w:rPr>
        <w:t>1. How do you think Lazarus felt when raised from the dead after being in the tomb for four days?</w:t>
      </w:r>
    </w:p>
    <w:p w14:paraId="1A2404C3" w14:textId="77777777" w:rsidR="00653F8C" w:rsidRPr="00653F8C" w:rsidRDefault="00653F8C" w:rsidP="00653F8C">
      <w:pPr>
        <w:pStyle w:val="NormalWeb"/>
        <w:rPr>
          <w:rFonts w:asciiTheme="minorHAnsi" w:hAnsiTheme="minorHAnsi"/>
          <w:color w:val="000000"/>
        </w:rPr>
      </w:pPr>
      <w:r w:rsidRPr="00653F8C">
        <w:rPr>
          <w:rFonts w:asciiTheme="minorHAnsi" w:hAnsiTheme="minorHAnsi"/>
          <w:color w:val="000000"/>
        </w:rPr>
        <w:t>   - Encourage students to imagine themselves in Lazarus' shoes and consider the emotions he might have experienced – surprise, disbelief, gratitude, awe, or joy. Discuss how this miraculous event would have impacted Lazarus and his loved ones.</w:t>
      </w:r>
    </w:p>
    <w:p w14:paraId="72D75CB7" w14:textId="77777777" w:rsidR="00653F8C" w:rsidRPr="00E227F4" w:rsidRDefault="00653F8C" w:rsidP="00653F8C">
      <w:pPr>
        <w:pStyle w:val="NormalWeb"/>
        <w:rPr>
          <w:rFonts w:asciiTheme="minorHAnsi" w:hAnsiTheme="minorHAnsi"/>
          <w:b/>
          <w:bCs/>
          <w:color w:val="000000"/>
        </w:rPr>
      </w:pPr>
      <w:r w:rsidRPr="00E227F4">
        <w:rPr>
          <w:rFonts w:asciiTheme="minorHAnsi" w:hAnsiTheme="minorHAnsi"/>
          <w:b/>
          <w:bCs/>
          <w:color w:val="000000"/>
        </w:rPr>
        <w:t>2. Have you ever experienced a situation in which you felt hopeless or desperate but then found hope through your faith?</w:t>
      </w:r>
    </w:p>
    <w:p w14:paraId="4B0CDB4E" w14:textId="77777777" w:rsidR="00653F8C" w:rsidRPr="00653F8C" w:rsidRDefault="00653F8C" w:rsidP="00653F8C">
      <w:pPr>
        <w:pStyle w:val="NormalWeb"/>
        <w:rPr>
          <w:rFonts w:asciiTheme="minorHAnsi" w:hAnsiTheme="minorHAnsi"/>
          <w:color w:val="000000"/>
        </w:rPr>
      </w:pPr>
      <w:r w:rsidRPr="00653F8C">
        <w:rPr>
          <w:rFonts w:asciiTheme="minorHAnsi" w:hAnsiTheme="minorHAnsi"/>
          <w:color w:val="000000"/>
        </w:rPr>
        <w:t>   - Invite students to share personal experiences of facing challenges or struggles where they felt hopeless but found hope and strength through their faith in God. Discuss how these experiences have shaped their understanding of faith and resilience.</w:t>
      </w:r>
    </w:p>
    <w:p w14:paraId="47461EDF" w14:textId="77777777" w:rsidR="00653F8C" w:rsidRPr="00E227F4" w:rsidRDefault="00653F8C" w:rsidP="00653F8C">
      <w:pPr>
        <w:pStyle w:val="NormalWeb"/>
        <w:rPr>
          <w:rFonts w:asciiTheme="minorHAnsi" w:hAnsiTheme="minorHAnsi"/>
          <w:b/>
          <w:bCs/>
          <w:color w:val="000000"/>
        </w:rPr>
      </w:pPr>
      <w:r w:rsidRPr="00E227F4">
        <w:rPr>
          <w:rFonts w:asciiTheme="minorHAnsi" w:hAnsiTheme="minorHAnsi"/>
          <w:b/>
          <w:bCs/>
          <w:color w:val="000000"/>
        </w:rPr>
        <w:t xml:space="preserve">3. Why do you think </w:t>
      </w:r>
      <w:proofErr w:type="gramStart"/>
      <w:r w:rsidRPr="00E227F4">
        <w:rPr>
          <w:rFonts w:asciiTheme="minorHAnsi" w:hAnsiTheme="minorHAnsi"/>
          <w:b/>
          <w:bCs/>
          <w:color w:val="000000"/>
        </w:rPr>
        <w:t>Jesus</w:t>
      </w:r>
      <w:proofErr w:type="gramEnd"/>
      <w:r w:rsidRPr="00E227F4">
        <w:rPr>
          <w:rFonts w:asciiTheme="minorHAnsi" w:hAnsiTheme="minorHAnsi"/>
          <w:b/>
          <w:bCs/>
          <w:color w:val="000000"/>
        </w:rPr>
        <w:t xml:space="preserve"> rode into Jerusalem on a donkey instead of a horse?</w:t>
      </w:r>
    </w:p>
    <w:p w14:paraId="681B1B30" w14:textId="77777777" w:rsidR="00653F8C" w:rsidRPr="00653F8C" w:rsidRDefault="00653F8C" w:rsidP="00653F8C">
      <w:pPr>
        <w:pStyle w:val="NormalWeb"/>
        <w:rPr>
          <w:rFonts w:asciiTheme="minorHAnsi" w:hAnsiTheme="minorHAnsi"/>
          <w:color w:val="000000"/>
        </w:rPr>
      </w:pPr>
      <w:r w:rsidRPr="00653F8C">
        <w:rPr>
          <w:rFonts w:asciiTheme="minorHAnsi" w:hAnsiTheme="minorHAnsi"/>
          <w:color w:val="000000"/>
        </w:rPr>
        <w:t>   - Encourage students to consider the symbolism behind Jesus' choice of transportation. Discuss how riding on a donkey symbolizes humility, peace, and servanthood, contrasting with the image of a warrior king riding on a horse. Explore how this reflects Jesus' mission and character as the Prince of Peace.</w:t>
      </w:r>
    </w:p>
    <w:p w14:paraId="72EEF9E5" w14:textId="77777777" w:rsidR="00653F8C" w:rsidRPr="00E227F4" w:rsidRDefault="00653F8C" w:rsidP="00653F8C">
      <w:pPr>
        <w:pStyle w:val="NormalWeb"/>
        <w:rPr>
          <w:rFonts w:asciiTheme="minorHAnsi" w:hAnsiTheme="minorHAnsi"/>
          <w:b/>
          <w:bCs/>
          <w:color w:val="000000"/>
        </w:rPr>
      </w:pPr>
      <w:r w:rsidRPr="00E227F4">
        <w:rPr>
          <w:rFonts w:asciiTheme="minorHAnsi" w:hAnsiTheme="minorHAnsi"/>
          <w:b/>
          <w:bCs/>
          <w:color w:val="000000"/>
        </w:rPr>
        <w:t>4. What does humility mean, and how can you practice it daily?</w:t>
      </w:r>
    </w:p>
    <w:p w14:paraId="54F5B0E3" w14:textId="77777777" w:rsidR="00653F8C" w:rsidRPr="00653F8C" w:rsidRDefault="00653F8C" w:rsidP="00653F8C">
      <w:pPr>
        <w:pStyle w:val="NormalWeb"/>
        <w:rPr>
          <w:rFonts w:asciiTheme="minorHAnsi" w:hAnsiTheme="minorHAnsi"/>
          <w:color w:val="000000"/>
        </w:rPr>
      </w:pPr>
      <w:r w:rsidRPr="00653F8C">
        <w:rPr>
          <w:rFonts w:asciiTheme="minorHAnsi" w:hAnsiTheme="minorHAnsi"/>
          <w:color w:val="000000"/>
        </w:rPr>
        <w:t>   - Define humility as putting others before oneself, acknowledging one's strengths and weaknesses without arrogance, and serving others with kindness and compassion. Please encourage students to reflect on practical ways to practice humility in their interactions with others, such as listening, being open to feedback, and serving those in need.</w:t>
      </w:r>
    </w:p>
    <w:p w14:paraId="708FE77A" w14:textId="77777777" w:rsidR="00653F8C" w:rsidRPr="00E227F4" w:rsidRDefault="00653F8C" w:rsidP="00653F8C">
      <w:pPr>
        <w:pStyle w:val="NormalWeb"/>
        <w:rPr>
          <w:rFonts w:asciiTheme="minorHAnsi" w:hAnsiTheme="minorHAnsi"/>
          <w:b/>
          <w:bCs/>
          <w:color w:val="000000"/>
        </w:rPr>
      </w:pPr>
      <w:r w:rsidRPr="00E227F4">
        <w:rPr>
          <w:rFonts w:asciiTheme="minorHAnsi" w:hAnsiTheme="minorHAnsi"/>
          <w:b/>
          <w:bCs/>
          <w:color w:val="000000"/>
        </w:rPr>
        <w:t>5. How do you think the crowds' expectations of Jesus may have influenced their reaction to his entry into Jerusalem?</w:t>
      </w:r>
    </w:p>
    <w:p w14:paraId="5BB02C8E" w14:textId="77777777" w:rsidR="00653F8C" w:rsidRPr="00653F8C" w:rsidRDefault="00653F8C" w:rsidP="00653F8C">
      <w:pPr>
        <w:pStyle w:val="NormalWeb"/>
        <w:rPr>
          <w:rFonts w:asciiTheme="minorHAnsi" w:hAnsiTheme="minorHAnsi"/>
          <w:color w:val="000000"/>
        </w:rPr>
      </w:pPr>
      <w:r w:rsidRPr="00653F8C">
        <w:rPr>
          <w:rFonts w:asciiTheme="minorHAnsi" w:hAnsiTheme="minorHAnsi"/>
          <w:color w:val="000000"/>
        </w:rPr>
        <w:t>   - Discuss how the crowds may have had varied expectations of Jesus, ranging from hoping for a political leader to seeking spiritual redemption. Explore how these differing expectations could have influenced their response to Jesus' entry into Jerusalem, from enthusiastic praise to potential disappointment or confusion.</w:t>
      </w:r>
    </w:p>
    <w:p w14:paraId="10AA1988" w14:textId="77777777" w:rsidR="00653F8C" w:rsidRPr="00E227F4" w:rsidRDefault="00653F8C" w:rsidP="00653F8C">
      <w:pPr>
        <w:pStyle w:val="NormalWeb"/>
        <w:rPr>
          <w:rFonts w:asciiTheme="minorHAnsi" w:hAnsiTheme="minorHAnsi"/>
          <w:b/>
          <w:bCs/>
          <w:color w:val="000000"/>
        </w:rPr>
      </w:pPr>
      <w:r w:rsidRPr="00E227F4">
        <w:rPr>
          <w:rFonts w:asciiTheme="minorHAnsi" w:hAnsiTheme="minorHAnsi"/>
          <w:b/>
          <w:bCs/>
          <w:color w:val="000000"/>
        </w:rPr>
        <w:t>6. How can we praise and honor God daily, beyond attending church services or special events?</w:t>
      </w:r>
    </w:p>
    <w:p w14:paraId="68A236FE" w14:textId="77777777" w:rsidR="00653F8C" w:rsidRPr="00E227F4" w:rsidRDefault="00653F8C" w:rsidP="00653F8C">
      <w:pPr>
        <w:pStyle w:val="NormalWeb"/>
        <w:rPr>
          <w:rFonts w:asciiTheme="minorHAnsi" w:hAnsiTheme="minorHAnsi"/>
          <w:b/>
          <w:bCs/>
          <w:color w:val="000000"/>
        </w:rPr>
      </w:pPr>
      <w:r w:rsidRPr="00653F8C">
        <w:rPr>
          <w:rFonts w:asciiTheme="minorHAnsi" w:hAnsiTheme="minorHAnsi"/>
          <w:color w:val="000000"/>
        </w:rPr>
        <w:lastRenderedPageBreak/>
        <w:t xml:space="preserve">   - Brainstorm ways to integrate praise and worship into daily routines, such as prayer, gratitude, acts of kindness, and living out Christian values in daily interactions. Encourage </w:t>
      </w:r>
      <w:r w:rsidRPr="00E227F4">
        <w:rPr>
          <w:rFonts w:asciiTheme="minorHAnsi" w:hAnsiTheme="minorHAnsi"/>
          <w:b/>
          <w:bCs/>
          <w:color w:val="000000"/>
        </w:rPr>
        <w:t>students to recognize the sacred in the ordinary and cultivate a worship lifestyle.</w:t>
      </w:r>
    </w:p>
    <w:p w14:paraId="32249E24" w14:textId="77777777" w:rsidR="00653F8C" w:rsidRPr="00E227F4" w:rsidRDefault="00653F8C" w:rsidP="00653F8C">
      <w:pPr>
        <w:pStyle w:val="NormalWeb"/>
        <w:rPr>
          <w:rFonts w:asciiTheme="minorHAnsi" w:hAnsiTheme="minorHAnsi"/>
          <w:b/>
          <w:bCs/>
          <w:color w:val="000000"/>
        </w:rPr>
      </w:pPr>
      <w:r w:rsidRPr="00E227F4">
        <w:rPr>
          <w:rFonts w:asciiTheme="minorHAnsi" w:hAnsiTheme="minorHAnsi"/>
          <w:b/>
          <w:bCs/>
          <w:color w:val="000000"/>
        </w:rPr>
        <w:t>7. What do you think it means to live a life of faith, especially when faced with challenges or doubts?</w:t>
      </w:r>
    </w:p>
    <w:p w14:paraId="41D3AC2F" w14:textId="77777777" w:rsidR="00653F8C" w:rsidRPr="00653F8C" w:rsidRDefault="00653F8C" w:rsidP="00653F8C">
      <w:pPr>
        <w:pStyle w:val="NormalWeb"/>
        <w:rPr>
          <w:rFonts w:asciiTheme="minorHAnsi" w:hAnsiTheme="minorHAnsi"/>
          <w:color w:val="000000"/>
        </w:rPr>
      </w:pPr>
      <w:r w:rsidRPr="00653F8C">
        <w:rPr>
          <w:rFonts w:asciiTheme="minorHAnsi" w:hAnsiTheme="minorHAnsi"/>
          <w:color w:val="000000"/>
        </w:rPr>
        <w:t>   - Prompt students to reflect on the nature of faith as trusting in God's goodness and faithfulness, even during uncertainty or adversity. Discuss how faith involves seeking God's guidance, finding strength in prayer and community, and persevering through doubt with hope and trust.</w:t>
      </w:r>
    </w:p>
    <w:p w14:paraId="7081707F" w14:textId="77777777" w:rsidR="00653F8C" w:rsidRPr="00E227F4" w:rsidRDefault="00653F8C" w:rsidP="00653F8C">
      <w:pPr>
        <w:pStyle w:val="NormalWeb"/>
        <w:rPr>
          <w:rFonts w:asciiTheme="minorHAnsi" w:hAnsiTheme="minorHAnsi"/>
          <w:b/>
          <w:bCs/>
          <w:color w:val="000000"/>
        </w:rPr>
      </w:pPr>
      <w:r w:rsidRPr="00E227F4">
        <w:rPr>
          <w:rFonts w:asciiTheme="minorHAnsi" w:hAnsiTheme="minorHAnsi"/>
          <w:b/>
          <w:bCs/>
          <w:color w:val="000000"/>
        </w:rPr>
        <w:t>8. How does the resurrection of Lazarus remind us of Jesus' power over death and his promise of eternal life?</w:t>
      </w:r>
    </w:p>
    <w:p w14:paraId="30C5A7C8" w14:textId="77777777" w:rsidR="00653F8C" w:rsidRPr="00653F8C" w:rsidRDefault="00653F8C" w:rsidP="00653F8C">
      <w:pPr>
        <w:pStyle w:val="NormalWeb"/>
        <w:rPr>
          <w:rFonts w:asciiTheme="minorHAnsi" w:hAnsiTheme="minorHAnsi"/>
          <w:color w:val="000000"/>
        </w:rPr>
      </w:pPr>
      <w:r w:rsidRPr="00653F8C">
        <w:rPr>
          <w:rFonts w:asciiTheme="minorHAnsi" w:hAnsiTheme="minorHAnsi"/>
          <w:color w:val="000000"/>
        </w:rPr>
        <w:t>   - Explore the theological significance of Lazarus' resurrection as a foreshadowing of Jesus' resurrection and victory over death. Discuss how this miracle reinforces the Christian belief in the resurrection of the dead and the hope of eternal life through Jesus Christ.</w:t>
      </w:r>
    </w:p>
    <w:p w14:paraId="29C27003" w14:textId="77777777" w:rsidR="00653F8C" w:rsidRPr="00E227F4" w:rsidRDefault="00653F8C" w:rsidP="00653F8C">
      <w:pPr>
        <w:pStyle w:val="NormalWeb"/>
        <w:rPr>
          <w:rFonts w:asciiTheme="minorHAnsi" w:hAnsiTheme="minorHAnsi"/>
          <w:b/>
          <w:bCs/>
          <w:color w:val="000000"/>
        </w:rPr>
      </w:pPr>
      <w:r w:rsidRPr="00E227F4">
        <w:rPr>
          <w:rFonts w:asciiTheme="minorHAnsi" w:hAnsiTheme="minorHAnsi"/>
          <w:b/>
          <w:bCs/>
          <w:color w:val="000000"/>
        </w:rPr>
        <w:t>9. How can we support and encourage each other in our faith journeys, especially during difficult times?</w:t>
      </w:r>
    </w:p>
    <w:p w14:paraId="234FDA17" w14:textId="77777777" w:rsidR="00653F8C" w:rsidRPr="00653F8C" w:rsidRDefault="00653F8C" w:rsidP="00653F8C">
      <w:pPr>
        <w:pStyle w:val="NormalWeb"/>
        <w:rPr>
          <w:rFonts w:asciiTheme="minorHAnsi" w:hAnsiTheme="minorHAnsi"/>
          <w:color w:val="000000"/>
        </w:rPr>
      </w:pPr>
      <w:r w:rsidRPr="00653F8C">
        <w:rPr>
          <w:rFonts w:asciiTheme="minorHAnsi" w:hAnsiTheme="minorHAnsi"/>
          <w:color w:val="000000"/>
        </w:rPr>
        <w:t>   - Encourage students to reflect on the importance of community and mutual support in their spiritual growth. Discuss practical ways to encourage and uplift one another, such as through prayer, accountability, mentorship, and acts of service.</w:t>
      </w:r>
    </w:p>
    <w:p w14:paraId="496E6445" w14:textId="77777777" w:rsidR="00653F8C" w:rsidRPr="00E227F4" w:rsidRDefault="00653F8C" w:rsidP="00653F8C">
      <w:pPr>
        <w:pStyle w:val="NormalWeb"/>
        <w:rPr>
          <w:rFonts w:asciiTheme="minorHAnsi" w:hAnsiTheme="minorHAnsi"/>
          <w:b/>
          <w:bCs/>
          <w:color w:val="000000"/>
        </w:rPr>
      </w:pPr>
      <w:r w:rsidRPr="00E227F4">
        <w:rPr>
          <w:rFonts w:asciiTheme="minorHAnsi" w:hAnsiTheme="minorHAnsi"/>
          <w:b/>
          <w:bCs/>
          <w:color w:val="000000"/>
        </w:rPr>
        <w:t>10. How can we follow Jesus' example of sacrificial love and service to others in our relationships, communities, and the world?</w:t>
      </w:r>
    </w:p>
    <w:p w14:paraId="2B098296" w14:textId="77777777" w:rsidR="00653F8C" w:rsidRPr="00653F8C" w:rsidRDefault="00653F8C" w:rsidP="00653F8C">
      <w:pPr>
        <w:pStyle w:val="NormalWeb"/>
        <w:rPr>
          <w:rFonts w:asciiTheme="minorHAnsi" w:hAnsiTheme="minorHAnsi"/>
          <w:color w:val="000000"/>
        </w:rPr>
      </w:pPr>
      <w:r w:rsidRPr="00653F8C">
        <w:rPr>
          <w:rFonts w:asciiTheme="minorHAnsi" w:hAnsiTheme="minorHAnsi"/>
          <w:color w:val="000000"/>
        </w:rPr>
        <w:t>    - Prompt students to consider how they can emulate Jesus' sacrificial love by prioritizing the needs of others, showing compassion to the marginalized, and serving with humility and selflessness. Encourage them to identify opportunities for acts of love and service daily.</w:t>
      </w:r>
    </w:p>
    <w:p w14:paraId="26E36DF7" w14:textId="77777777" w:rsidR="00653F8C" w:rsidRPr="00E227F4" w:rsidRDefault="00653F8C" w:rsidP="00653F8C">
      <w:pPr>
        <w:pStyle w:val="NormalWeb"/>
        <w:rPr>
          <w:rFonts w:asciiTheme="minorHAnsi" w:hAnsiTheme="minorHAnsi"/>
          <w:b/>
          <w:bCs/>
          <w:color w:val="000000"/>
        </w:rPr>
      </w:pPr>
      <w:r w:rsidRPr="00E227F4">
        <w:rPr>
          <w:rFonts w:asciiTheme="minorHAnsi" w:hAnsiTheme="minorHAnsi"/>
          <w:b/>
          <w:bCs/>
          <w:color w:val="000000"/>
        </w:rPr>
        <w:t>Conclusion </w:t>
      </w:r>
    </w:p>
    <w:p w14:paraId="7DFE5C6B" w14:textId="77777777" w:rsidR="00653F8C" w:rsidRPr="00653F8C" w:rsidRDefault="00653F8C" w:rsidP="00653F8C">
      <w:pPr>
        <w:pStyle w:val="NormalWeb"/>
        <w:rPr>
          <w:rFonts w:asciiTheme="minorHAnsi" w:hAnsiTheme="minorHAnsi"/>
          <w:color w:val="000000"/>
        </w:rPr>
      </w:pPr>
      <w:r w:rsidRPr="00653F8C">
        <w:rPr>
          <w:rFonts w:asciiTheme="minorHAnsi" w:hAnsiTheme="minorHAnsi"/>
          <w:color w:val="000000"/>
        </w:rPr>
        <w:t>1. Summarize the lesson's key points, emphasizing the importance of faith, hope, humility, and sacrificial love in our lives as Orthodox Christian teenagers.</w:t>
      </w:r>
    </w:p>
    <w:p w14:paraId="222C5DD9" w14:textId="77777777" w:rsidR="00653F8C" w:rsidRPr="00653F8C" w:rsidRDefault="00653F8C" w:rsidP="00653F8C">
      <w:pPr>
        <w:pStyle w:val="NormalWeb"/>
        <w:rPr>
          <w:rFonts w:asciiTheme="minorHAnsi" w:hAnsiTheme="minorHAnsi"/>
          <w:color w:val="000000"/>
        </w:rPr>
      </w:pPr>
      <w:r w:rsidRPr="00653F8C">
        <w:rPr>
          <w:rFonts w:asciiTheme="minorHAnsi" w:hAnsiTheme="minorHAnsi"/>
          <w:color w:val="000000"/>
        </w:rPr>
        <w:t>2. Encourage students to continue reflecting on these themes and applying them to their everyday lives, seeking to follow the example of Jesus in all they do.</w:t>
      </w:r>
    </w:p>
    <w:p w14:paraId="65ED189F" w14:textId="4723425F" w:rsidR="002D6568" w:rsidRDefault="00653F8C" w:rsidP="00E227F4">
      <w:pPr>
        <w:pStyle w:val="NormalWeb"/>
        <w:rPr>
          <w:rFonts w:asciiTheme="minorHAnsi" w:hAnsiTheme="minorHAnsi"/>
          <w:color w:val="000000"/>
        </w:rPr>
      </w:pPr>
      <w:r w:rsidRPr="00653F8C">
        <w:rPr>
          <w:rFonts w:asciiTheme="minorHAnsi" w:hAnsiTheme="minorHAnsi"/>
          <w:color w:val="000000"/>
        </w:rPr>
        <w:t>3. Close with a prayer or by singing a troparion of the feast with students. </w:t>
      </w:r>
      <w:r w:rsidR="00E227F4">
        <w:rPr>
          <w:rFonts w:asciiTheme="minorHAnsi" w:hAnsiTheme="minorHAnsi"/>
          <w:color w:val="000000"/>
        </w:rPr>
        <w:t xml:space="preserve"> </w:t>
      </w:r>
    </w:p>
    <w:p w14:paraId="25F8052D" w14:textId="5A978045" w:rsidR="00E227F4" w:rsidRPr="00E227F4" w:rsidRDefault="00E227F4" w:rsidP="00E227F4">
      <w:pPr>
        <w:pStyle w:val="NormalWeb"/>
        <w:jc w:val="center"/>
        <w:rPr>
          <w:rStyle w:val="d9fyld"/>
          <w:rFonts w:asciiTheme="minorHAnsi" w:eastAsiaTheme="majorEastAsia" w:hAnsiTheme="minorHAnsi" w:cs="Arial"/>
          <w:b/>
          <w:bCs/>
          <w:color w:val="1F1F1F"/>
          <w:sz w:val="30"/>
          <w:szCs w:val="30"/>
        </w:rPr>
      </w:pPr>
      <w:r w:rsidRPr="00E227F4">
        <w:rPr>
          <w:rStyle w:val="d9fyld"/>
          <w:rFonts w:asciiTheme="minorHAnsi" w:eastAsiaTheme="majorEastAsia" w:hAnsiTheme="minorHAnsi" w:cs="Arial"/>
          <w:b/>
          <w:bCs/>
          <w:color w:val="1F1F1F"/>
          <w:sz w:val="30"/>
          <w:szCs w:val="30"/>
        </w:rPr>
        <w:lastRenderedPageBreak/>
        <w:t>Troparion</w:t>
      </w:r>
      <w:r>
        <w:rPr>
          <w:rStyle w:val="d9fyld"/>
          <w:rFonts w:asciiTheme="minorHAnsi" w:eastAsiaTheme="majorEastAsia" w:hAnsiTheme="minorHAnsi" w:cs="Arial"/>
          <w:b/>
          <w:bCs/>
          <w:color w:val="1F1F1F"/>
          <w:sz w:val="30"/>
          <w:szCs w:val="30"/>
        </w:rPr>
        <w:t xml:space="preserve"> of the Feast</w:t>
      </w:r>
      <w:r w:rsidRPr="00E227F4">
        <w:rPr>
          <w:rStyle w:val="d9fyld"/>
          <w:rFonts w:asciiTheme="minorHAnsi" w:eastAsiaTheme="majorEastAsia" w:hAnsiTheme="minorHAnsi" w:cs="Arial"/>
          <w:b/>
          <w:bCs/>
          <w:color w:val="1F1F1F"/>
          <w:sz w:val="30"/>
          <w:szCs w:val="30"/>
        </w:rPr>
        <w:t xml:space="preserve"> — Tone 1</w:t>
      </w:r>
    </w:p>
    <w:p w14:paraId="19AF5D98" w14:textId="4B3619EB" w:rsidR="00E227F4" w:rsidRPr="00E227F4" w:rsidRDefault="00E227F4" w:rsidP="00E227F4">
      <w:pPr>
        <w:pStyle w:val="NormalWeb"/>
        <w:jc w:val="center"/>
        <w:rPr>
          <w:rFonts w:asciiTheme="minorHAnsi" w:hAnsiTheme="minorHAnsi"/>
          <w:color w:val="000000"/>
        </w:rPr>
      </w:pPr>
      <w:r w:rsidRPr="00E227F4">
        <w:rPr>
          <w:rStyle w:val="hgkelc"/>
          <w:rFonts w:asciiTheme="minorHAnsi" w:eastAsiaTheme="majorEastAsia" w:hAnsiTheme="minorHAnsi" w:cs="Arial"/>
          <w:color w:val="1F1F1F"/>
          <w:sz w:val="30"/>
          <w:szCs w:val="30"/>
        </w:rPr>
        <w:t xml:space="preserve">By raising Lazarus from the dead before Your passion, </w:t>
      </w:r>
      <w:proofErr w:type="gramStart"/>
      <w:r w:rsidRPr="00E227F4">
        <w:rPr>
          <w:rStyle w:val="hgkelc"/>
          <w:rFonts w:asciiTheme="minorHAnsi" w:eastAsiaTheme="majorEastAsia" w:hAnsiTheme="minorHAnsi" w:cs="Arial"/>
          <w:color w:val="1F1F1F"/>
          <w:sz w:val="30"/>
          <w:szCs w:val="30"/>
        </w:rPr>
        <w:t>You</w:t>
      </w:r>
      <w:proofErr w:type="gramEnd"/>
      <w:r w:rsidRPr="00E227F4">
        <w:rPr>
          <w:rStyle w:val="hgkelc"/>
          <w:rFonts w:asciiTheme="minorHAnsi" w:eastAsiaTheme="majorEastAsia" w:hAnsiTheme="minorHAnsi" w:cs="Arial"/>
          <w:color w:val="1F1F1F"/>
          <w:sz w:val="30"/>
          <w:szCs w:val="30"/>
        </w:rPr>
        <w:t xml:space="preserve"> did confirm the universal Resurrection, O Christ God! Like the children with the palms of victory, we cry out to You, O Vanquisher of death: Hosanna in the Highest! Blessed is He that comes in the Name of the Lord!</w:t>
      </w:r>
    </w:p>
    <w:sectPr w:rsidR="00E227F4" w:rsidRPr="00E227F4">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DBE55" w14:textId="77777777" w:rsidR="00DF7CA2" w:rsidRDefault="00DF7CA2" w:rsidP="00E227F4">
      <w:r>
        <w:separator/>
      </w:r>
    </w:p>
  </w:endnote>
  <w:endnote w:type="continuationSeparator" w:id="0">
    <w:p w14:paraId="4D6F4124" w14:textId="77777777" w:rsidR="00DF7CA2" w:rsidRDefault="00DF7CA2" w:rsidP="00E22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87421823"/>
      <w:docPartObj>
        <w:docPartGallery w:val="Page Numbers (Bottom of Page)"/>
        <w:docPartUnique/>
      </w:docPartObj>
    </w:sdtPr>
    <w:sdtContent>
      <w:p w14:paraId="3895DDA8" w14:textId="0FADA718" w:rsidR="00E227F4" w:rsidRDefault="00E227F4" w:rsidP="00506A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5150CF" w14:textId="77777777" w:rsidR="00E227F4" w:rsidRDefault="00E227F4" w:rsidP="00E227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1884392"/>
      <w:docPartObj>
        <w:docPartGallery w:val="Page Numbers (Bottom of Page)"/>
        <w:docPartUnique/>
      </w:docPartObj>
    </w:sdtPr>
    <w:sdtContent>
      <w:p w14:paraId="0B804DF5" w14:textId="142A5B21" w:rsidR="00E227F4" w:rsidRDefault="00E227F4" w:rsidP="00506A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035656A" w14:textId="77777777" w:rsidR="00E227F4" w:rsidRDefault="00E227F4" w:rsidP="00E227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5E339" w14:textId="77777777" w:rsidR="00DF7CA2" w:rsidRDefault="00DF7CA2" w:rsidP="00E227F4">
      <w:r>
        <w:separator/>
      </w:r>
    </w:p>
  </w:footnote>
  <w:footnote w:type="continuationSeparator" w:id="0">
    <w:p w14:paraId="13711D3B" w14:textId="77777777" w:rsidR="00DF7CA2" w:rsidRDefault="00DF7CA2" w:rsidP="00E22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6056"/>
    <w:multiLevelType w:val="multilevel"/>
    <w:tmpl w:val="4116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C635E5"/>
    <w:multiLevelType w:val="multilevel"/>
    <w:tmpl w:val="AC12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051285"/>
    <w:multiLevelType w:val="hybridMultilevel"/>
    <w:tmpl w:val="5CB4D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8101B"/>
    <w:multiLevelType w:val="multilevel"/>
    <w:tmpl w:val="FE1C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D96D5D"/>
    <w:multiLevelType w:val="hybridMultilevel"/>
    <w:tmpl w:val="94DC2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295E35"/>
    <w:multiLevelType w:val="hybridMultilevel"/>
    <w:tmpl w:val="E62CA51A"/>
    <w:lvl w:ilvl="0" w:tplc="870083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870AA5"/>
    <w:multiLevelType w:val="hybridMultilevel"/>
    <w:tmpl w:val="2C54E6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115800"/>
    <w:multiLevelType w:val="hybridMultilevel"/>
    <w:tmpl w:val="83D86C9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44668E"/>
    <w:multiLevelType w:val="multilevel"/>
    <w:tmpl w:val="6624F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94253A"/>
    <w:multiLevelType w:val="hybridMultilevel"/>
    <w:tmpl w:val="3A1E04B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4D91E07"/>
    <w:multiLevelType w:val="multilevel"/>
    <w:tmpl w:val="56CC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491FE1"/>
    <w:multiLevelType w:val="hybridMultilevel"/>
    <w:tmpl w:val="78527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0673F8"/>
    <w:multiLevelType w:val="hybridMultilevel"/>
    <w:tmpl w:val="3F82AFA0"/>
    <w:lvl w:ilvl="0" w:tplc="0409000F">
      <w:start w:val="1"/>
      <w:numFmt w:val="decimal"/>
      <w:lvlText w:val="%1."/>
      <w:lvlJc w:val="left"/>
      <w:pPr>
        <w:ind w:left="720" w:hanging="360"/>
      </w:pPr>
      <w:rPr>
        <w:rFonts w:hint="default"/>
      </w:rPr>
    </w:lvl>
    <w:lvl w:ilvl="1" w:tplc="FA761FE4">
      <w:start w:val="1"/>
      <w:numFmt w:val="bullet"/>
      <w:lvlText w:val="-"/>
      <w:lvlJc w:val="left"/>
      <w:pPr>
        <w:ind w:left="1440" w:hanging="360"/>
      </w:pPr>
      <w:rPr>
        <w:rFonts w:ascii="Aptos" w:eastAsia="Times New Roman" w:hAnsi="Apto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0544030">
    <w:abstractNumId w:val="3"/>
  </w:num>
  <w:num w:numId="2" w16cid:durableId="559483716">
    <w:abstractNumId w:val="11"/>
  </w:num>
  <w:num w:numId="3" w16cid:durableId="182716227">
    <w:abstractNumId w:val="10"/>
  </w:num>
  <w:num w:numId="4" w16cid:durableId="1419131071">
    <w:abstractNumId w:val="4"/>
  </w:num>
  <w:num w:numId="5" w16cid:durableId="1028720182">
    <w:abstractNumId w:val="0"/>
  </w:num>
  <w:num w:numId="6" w16cid:durableId="1154685781">
    <w:abstractNumId w:val="6"/>
  </w:num>
  <w:num w:numId="7" w16cid:durableId="1586767581">
    <w:abstractNumId w:val="9"/>
  </w:num>
  <w:num w:numId="8" w16cid:durableId="1284851512">
    <w:abstractNumId w:val="1"/>
  </w:num>
  <w:num w:numId="9" w16cid:durableId="1390230588">
    <w:abstractNumId w:val="2"/>
  </w:num>
  <w:num w:numId="10" w16cid:durableId="806699554">
    <w:abstractNumId w:val="5"/>
  </w:num>
  <w:num w:numId="11" w16cid:durableId="485783502">
    <w:abstractNumId w:val="8"/>
  </w:num>
  <w:num w:numId="12" w16cid:durableId="999237919">
    <w:abstractNumId w:val="7"/>
  </w:num>
  <w:num w:numId="13" w16cid:durableId="2782965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F8C"/>
    <w:rsid w:val="000142F6"/>
    <w:rsid w:val="00287E66"/>
    <w:rsid w:val="002D0218"/>
    <w:rsid w:val="002D6568"/>
    <w:rsid w:val="00653F8C"/>
    <w:rsid w:val="00992391"/>
    <w:rsid w:val="00C31DEA"/>
    <w:rsid w:val="00DF7CA2"/>
    <w:rsid w:val="00E22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199195"/>
  <w15:chartTrackingRefBased/>
  <w15:docId w15:val="{E9D97952-26C8-514D-B298-D634ED88A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F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3F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3F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3F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3F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3F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F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F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F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F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3F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3F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3F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3F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3F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F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F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F8C"/>
    <w:rPr>
      <w:rFonts w:eastAsiaTheme="majorEastAsia" w:cstheme="majorBidi"/>
      <w:color w:val="272727" w:themeColor="text1" w:themeTint="D8"/>
    </w:rPr>
  </w:style>
  <w:style w:type="paragraph" w:styleId="Title">
    <w:name w:val="Title"/>
    <w:basedOn w:val="Normal"/>
    <w:next w:val="Normal"/>
    <w:link w:val="TitleChar"/>
    <w:uiPriority w:val="10"/>
    <w:qFormat/>
    <w:rsid w:val="00653F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F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F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F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F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3F8C"/>
    <w:rPr>
      <w:i/>
      <w:iCs/>
      <w:color w:val="404040" w:themeColor="text1" w:themeTint="BF"/>
    </w:rPr>
  </w:style>
  <w:style w:type="paragraph" w:styleId="ListParagraph">
    <w:name w:val="List Paragraph"/>
    <w:basedOn w:val="Normal"/>
    <w:uiPriority w:val="34"/>
    <w:qFormat/>
    <w:rsid w:val="00653F8C"/>
    <w:pPr>
      <w:ind w:left="720"/>
      <w:contextualSpacing/>
    </w:pPr>
  </w:style>
  <w:style w:type="character" w:styleId="IntenseEmphasis">
    <w:name w:val="Intense Emphasis"/>
    <w:basedOn w:val="DefaultParagraphFont"/>
    <w:uiPriority w:val="21"/>
    <w:qFormat/>
    <w:rsid w:val="00653F8C"/>
    <w:rPr>
      <w:i/>
      <w:iCs/>
      <w:color w:val="0F4761" w:themeColor="accent1" w:themeShade="BF"/>
    </w:rPr>
  </w:style>
  <w:style w:type="paragraph" w:styleId="IntenseQuote">
    <w:name w:val="Intense Quote"/>
    <w:basedOn w:val="Normal"/>
    <w:next w:val="Normal"/>
    <w:link w:val="IntenseQuoteChar"/>
    <w:uiPriority w:val="30"/>
    <w:qFormat/>
    <w:rsid w:val="00653F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3F8C"/>
    <w:rPr>
      <w:i/>
      <w:iCs/>
      <w:color w:val="0F4761" w:themeColor="accent1" w:themeShade="BF"/>
    </w:rPr>
  </w:style>
  <w:style w:type="character" w:styleId="IntenseReference">
    <w:name w:val="Intense Reference"/>
    <w:basedOn w:val="DefaultParagraphFont"/>
    <w:uiPriority w:val="32"/>
    <w:qFormat/>
    <w:rsid w:val="00653F8C"/>
    <w:rPr>
      <w:b/>
      <w:bCs/>
      <w:smallCaps/>
      <w:color w:val="0F4761" w:themeColor="accent1" w:themeShade="BF"/>
      <w:spacing w:val="5"/>
    </w:rPr>
  </w:style>
  <w:style w:type="paragraph" w:styleId="NormalWeb">
    <w:name w:val="Normal (Web)"/>
    <w:basedOn w:val="Normal"/>
    <w:uiPriority w:val="99"/>
    <w:unhideWhenUsed/>
    <w:rsid w:val="00653F8C"/>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53F8C"/>
    <w:rPr>
      <w:b/>
      <w:bCs/>
    </w:rPr>
  </w:style>
  <w:style w:type="character" w:customStyle="1" w:styleId="d9fyld">
    <w:name w:val="d9fyld"/>
    <w:basedOn w:val="DefaultParagraphFont"/>
    <w:rsid w:val="00E227F4"/>
  </w:style>
  <w:style w:type="character" w:customStyle="1" w:styleId="hgkelc">
    <w:name w:val="hgkelc"/>
    <w:basedOn w:val="DefaultParagraphFont"/>
    <w:rsid w:val="00E227F4"/>
  </w:style>
  <w:style w:type="paragraph" w:styleId="Footer">
    <w:name w:val="footer"/>
    <w:basedOn w:val="Normal"/>
    <w:link w:val="FooterChar"/>
    <w:uiPriority w:val="99"/>
    <w:unhideWhenUsed/>
    <w:rsid w:val="00E227F4"/>
    <w:pPr>
      <w:tabs>
        <w:tab w:val="center" w:pos="4680"/>
        <w:tab w:val="right" w:pos="9360"/>
      </w:tabs>
    </w:pPr>
  </w:style>
  <w:style w:type="character" w:customStyle="1" w:styleId="FooterChar">
    <w:name w:val="Footer Char"/>
    <w:basedOn w:val="DefaultParagraphFont"/>
    <w:link w:val="Footer"/>
    <w:uiPriority w:val="99"/>
    <w:rsid w:val="00E227F4"/>
  </w:style>
  <w:style w:type="character" w:styleId="PageNumber">
    <w:name w:val="page number"/>
    <w:basedOn w:val="DefaultParagraphFont"/>
    <w:uiPriority w:val="99"/>
    <w:semiHidden/>
    <w:unhideWhenUsed/>
    <w:rsid w:val="00E22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70428">
      <w:bodyDiv w:val="1"/>
      <w:marLeft w:val="0"/>
      <w:marRight w:val="0"/>
      <w:marTop w:val="0"/>
      <w:marBottom w:val="0"/>
      <w:divBdr>
        <w:top w:val="none" w:sz="0" w:space="0" w:color="auto"/>
        <w:left w:val="none" w:sz="0" w:space="0" w:color="auto"/>
        <w:bottom w:val="none" w:sz="0" w:space="0" w:color="auto"/>
        <w:right w:val="none" w:sz="0" w:space="0" w:color="auto"/>
      </w:divBdr>
    </w:div>
    <w:div w:id="134642410">
      <w:bodyDiv w:val="1"/>
      <w:marLeft w:val="0"/>
      <w:marRight w:val="0"/>
      <w:marTop w:val="0"/>
      <w:marBottom w:val="0"/>
      <w:divBdr>
        <w:top w:val="none" w:sz="0" w:space="0" w:color="auto"/>
        <w:left w:val="none" w:sz="0" w:space="0" w:color="auto"/>
        <w:bottom w:val="none" w:sz="0" w:space="0" w:color="auto"/>
        <w:right w:val="none" w:sz="0" w:space="0" w:color="auto"/>
      </w:divBdr>
    </w:div>
    <w:div w:id="1291130514">
      <w:bodyDiv w:val="1"/>
      <w:marLeft w:val="0"/>
      <w:marRight w:val="0"/>
      <w:marTop w:val="0"/>
      <w:marBottom w:val="0"/>
      <w:divBdr>
        <w:top w:val="none" w:sz="0" w:space="0" w:color="auto"/>
        <w:left w:val="none" w:sz="0" w:space="0" w:color="auto"/>
        <w:bottom w:val="none" w:sz="0" w:space="0" w:color="auto"/>
        <w:right w:val="none" w:sz="0" w:space="0" w:color="auto"/>
      </w:divBdr>
    </w:div>
    <w:div w:id="1692336223">
      <w:bodyDiv w:val="1"/>
      <w:marLeft w:val="0"/>
      <w:marRight w:val="0"/>
      <w:marTop w:val="0"/>
      <w:marBottom w:val="0"/>
      <w:divBdr>
        <w:top w:val="none" w:sz="0" w:space="0" w:color="auto"/>
        <w:left w:val="none" w:sz="0" w:space="0" w:color="auto"/>
        <w:bottom w:val="none" w:sz="0" w:space="0" w:color="auto"/>
        <w:right w:val="none" w:sz="0" w:space="0" w:color="auto"/>
      </w:divBdr>
    </w:div>
    <w:div w:id="1873805372">
      <w:bodyDiv w:val="1"/>
      <w:marLeft w:val="0"/>
      <w:marRight w:val="0"/>
      <w:marTop w:val="0"/>
      <w:marBottom w:val="0"/>
      <w:divBdr>
        <w:top w:val="none" w:sz="0" w:space="0" w:color="auto"/>
        <w:left w:val="none" w:sz="0" w:space="0" w:color="auto"/>
        <w:bottom w:val="none" w:sz="0" w:space="0" w:color="auto"/>
        <w:right w:val="none" w:sz="0" w:space="0" w:color="auto"/>
      </w:divBdr>
    </w:div>
    <w:div w:id="192579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1313</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Radovan Jakovljevic</dc:creator>
  <cp:keywords/>
  <dc:description/>
  <cp:lastModifiedBy>Radovan Jakovljevic</cp:lastModifiedBy>
  <cp:revision>1</cp:revision>
  <dcterms:created xsi:type="dcterms:W3CDTF">2024-04-22T21:38:00Z</dcterms:created>
  <dcterms:modified xsi:type="dcterms:W3CDTF">2024-04-22T21:58:00Z</dcterms:modified>
</cp:coreProperties>
</file>